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1E9D" w14:textId="77777777" w:rsidR="00BD102B" w:rsidRPr="00E83553" w:rsidRDefault="00BD102B" w:rsidP="00BD102B">
      <w:pPr>
        <w:shd w:val="clear" w:color="auto" w:fill="FFFFFF"/>
        <w:spacing w:after="0" w:line="240" w:lineRule="auto"/>
        <w:jc w:val="center"/>
        <w:rPr>
          <w:rFonts w:ascii="Times New Roman" w:eastAsia="Times New Roman" w:hAnsi="Times New Roman" w:cs="Times New Roman"/>
          <w:b/>
          <w:bCs/>
          <w:sz w:val="26"/>
          <w:szCs w:val="26"/>
          <w:lang w:eastAsia="tr-TR"/>
        </w:rPr>
      </w:pPr>
      <w:r w:rsidRPr="00E83553">
        <w:rPr>
          <w:rFonts w:ascii="Times New Roman" w:eastAsia="Times New Roman" w:hAnsi="Times New Roman" w:cs="Times New Roman"/>
          <w:b/>
          <w:bCs/>
          <w:sz w:val="26"/>
          <w:szCs w:val="26"/>
          <w:lang w:eastAsia="tr-TR"/>
        </w:rPr>
        <w:t xml:space="preserve">MANİSA CELAL BAYAR  ÜNİVERSİTESİ REKTÖRLÜĞÜ </w:t>
      </w:r>
    </w:p>
    <w:p w14:paraId="6F654BD1" w14:textId="77777777" w:rsidR="00BD102B" w:rsidRPr="003D64AD" w:rsidRDefault="00BD102B" w:rsidP="00BD102B">
      <w:pPr>
        <w:shd w:val="clear" w:color="auto" w:fill="FFFFFF"/>
        <w:spacing w:after="0" w:line="240" w:lineRule="auto"/>
        <w:jc w:val="center"/>
        <w:rPr>
          <w:rFonts w:ascii="Times New Roman" w:eastAsia="Times New Roman" w:hAnsi="Times New Roman" w:cs="Times New Roman"/>
          <w:kern w:val="2"/>
          <w:sz w:val="26"/>
          <w:szCs w:val="26"/>
          <w:lang w:eastAsia="tr-TR"/>
          <w14:ligatures w14:val="standardContextual"/>
        </w:rPr>
      </w:pPr>
      <w:r w:rsidRPr="00E83553">
        <w:rPr>
          <w:rFonts w:ascii="Times New Roman" w:eastAsia="Times New Roman" w:hAnsi="Times New Roman" w:cs="Times New Roman"/>
          <w:b/>
          <w:bCs/>
          <w:sz w:val="26"/>
          <w:szCs w:val="26"/>
          <w:lang w:eastAsia="tr-TR"/>
        </w:rPr>
        <w:t>YAPI İŞLERİ VE TEKNİK DAİRE BAŞKANLIĞI</w:t>
      </w:r>
      <w:r w:rsidRPr="003D64AD">
        <w:rPr>
          <w:rFonts w:ascii="Times New Roman" w:eastAsia="Times New Roman" w:hAnsi="Times New Roman" w:cs="Times New Roman"/>
          <w:kern w:val="2"/>
          <w:sz w:val="26"/>
          <w:szCs w:val="26"/>
          <w:lang w:eastAsia="tr-TR"/>
          <w14:ligatures w14:val="standardContextual"/>
        </w:rPr>
        <w:br/>
      </w:r>
    </w:p>
    <w:p w14:paraId="1C1A8884" w14:textId="77777777" w:rsidR="00BD102B" w:rsidRPr="003D64AD" w:rsidRDefault="00BD102B" w:rsidP="00BD102B">
      <w:pPr>
        <w:pStyle w:val="Balk11"/>
        <w:keepNext/>
        <w:keepLines/>
        <w:shd w:val="clear" w:color="auto" w:fill="auto"/>
        <w:spacing w:after="0"/>
        <w:ind w:right="-142" w:hanging="142"/>
        <w:jc w:val="left"/>
        <w:rPr>
          <w:rFonts w:ascii="Times New Roman" w:eastAsia="Times New Roman" w:hAnsi="Times New Roman" w:cs="Times New Roman"/>
          <w:b w:val="0"/>
          <w:bCs w:val="0"/>
          <w:sz w:val="24"/>
          <w:szCs w:val="24"/>
          <w:shd w:val="clear" w:color="auto" w:fill="F8F8F8"/>
          <w:lang w:eastAsia="tr-TR"/>
        </w:rPr>
      </w:pPr>
      <w:r w:rsidRPr="003D64AD">
        <w:rPr>
          <w:rFonts w:ascii="Times New Roman" w:eastAsia="Times New Roman" w:hAnsi="Times New Roman" w:cs="Times New Roman"/>
          <w:b w:val="0"/>
          <w:bCs w:val="0"/>
          <w:sz w:val="24"/>
          <w:szCs w:val="24"/>
          <w:lang w:eastAsia="tr-TR"/>
        </w:rPr>
        <w:t xml:space="preserve">“ </w:t>
      </w:r>
      <w:r w:rsidRPr="003D64AD">
        <w:rPr>
          <w:rFonts w:ascii="Times New Roman" w:hAnsi="Times New Roman" w:cs="Times New Roman"/>
          <w:b w:val="0"/>
          <w:bCs w:val="0"/>
          <w:sz w:val="24"/>
          <w:szCs w:val="24"/>
        </w:rPr>
        <w:t xml:space="preserve">Manisa Celal Bayar Üniversitesi Kırkağaç Meslek Yüksekokulu  içinde kullanımı mümkün olmayan ve güvenlik zafiyeti oluşturan bazı binaların  hurda karşılığı yıkım işi ” </w:t>
      </w:r>
      <w:r w:rsidRPr="003D64AD">
        <w:rPr>
          <w:rFonts w:ascii="Times New Roman" w:eastAsia="Times New Roman" w:hAnsi="Times New Roman" w:cs="Times New Roman"/>
          <w:b w:val="0"/>
          <w:bCs w:val="0"/>
          <w:sz w:val="24"/>
          <w:szCs w:val="24"/>
          <w:lang w:eastAsia="tr-TR"/>
        </w:rPr>
        <w:t>2886 sayılı Devlet İhale Kanununun 51/a maddesine göre pazarlık usulü ile ihale edilecektir.  İhaleye ilişkin ayrıntılı bilgiler aşağıda yer almaktadır.</w:t>
      </w:r>
    </w:p>
    <w:p w14:paraId="40F3DF88" w14:textId="77777777" w:rsidR="00BD102B" w:rsidRPr="003D64AD" w:rsidRDefault="00BD102B" w:rsidP="00BD102B">
      <w:pPr>
        <w:shd w:val="clear" w:color="auto" w:fill="FFFFFF"/>
        <w:spacing w:after="0" w:line="240" w:lineRule="auto"/>
        <w:jc w:val="both"/>
        <w:rPr>
          <w:rFonts w:ascii="Times New Roman" w:eastAsia="Times New Roman" w:hAnsi="Times New Roman" w:cs="Times New Roman"/>
          <w:b/>
          <w:bCs/>
          <w:lang w:eastAsia="tr-TR"/>
        </w:rPr>
      </w:pPr>
    </w:p>
    <w:p w14:paraId="66D34B5B" w14:textId="77777777" w:rsidR="00BD102B" w:rsidRPr="003D64AD" w:rsidRDefault="00BD102B" w:rsidP="00BD102B">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23"/>
        <w:gridCol w:w="311"/>
        <w:gridCol w:w="4738"/>
      </w:tblGrid>
      <w:tr w:rsidR="003D64AD" w:rsidRPr="003D64AD" w14:paraId="14C85235" w14:textId="77777777" w:rsidTr="00735EF3">
        <w:trPr>
          <w:tblCellSpacing w:w="15" w:type="dxa"/>
        </w:trPr>
        <w:tc>
          <w:tcPr>
            <w:tcW w:w="9721" w:type="dxa"/>
            <w:gridSpan w:val="3"/>
            <w:tcBorders>
              <w:top w:val="nil"/>
              <w:left w:val="nil"/>
              <w:bottom w:val="nil"/>
              <w:right w:val="nil"/>
            </w:tcBorders>
            <w:shd w:val="clear" w:color="auto" w:fill="auto"/>
            <w:tcMar>
              <w:top w:w="45" w:type="dxa"/>
              <w:left w:w="0" w:type="dxa"/>
              <w:bottom w:w="0" w:type="dxa"/>
              <w:right w:w="0" w:type="dxa"/>
            </w:tcMar>
            <w:hideMark/>
          </w:tcPr>
          <w:p w14:paraId="52FED1ED" w14:textId="77777777" w:rsidR="00BD102B" w:rsidRPr="003D64AD" w:rsidRDefault="00BD102B" w:rsidP="00735EF3">
            <w:pPr>
              <w:spacing w:after="0" w:line="240" w:lineRule="atLeast"/>
              <w:rPr>
                <w:rFonts w:ascii="Times New Roman" w:eastAsia="Times New Roman" w:hAnsi="Times New Roman" w:cs="Times New Roman"/>
                <w:b/>
                <w:bCs/>
                <w:sz w:val="24"/>
                <w:szCs w:val="24"/>
                <w:lang w:eastAsia="tr-TR"/>
              </w:rPr>
            </w:pPr>
            <w:r w:rsidRPr="003D64AD">
              <w:rPr>
                <w:rFonts w:ascii="Times New Roman" w:eastAsia="Times New Roman" w:hAnsi="Times New Roman" w:cs="Times New Roman"/>
                <w:b/>
                <w:bCs/>
                <w:sz w:val="24"/>
                <w:szCs w:val="24"/>
                <w:lang w:eastAsia="tr-TR"/>
              </w:rPr>
              <w:t>1-İdarenin</w:t>
            </w:r>
          </w:p>
        </w:tc>
      </w:tr>
      <w:tr w:rsidR="003D64AD" w:rsidRPr="003D64AD" w14:paraId="06F1A76F" w14:textId="77777777" w:rsidTr="00735EF3">
        <w:trPr>
          <w:tblCellSpacing w:w="15" w:type="dxa"/>
        </w:trPr>
        <w:tc>
          <w:tcPr>
            <w:tcW w:w="4302" w:type="dxa"/>
            <w:tcBorders>
              <w:top w:val="nil"/>
              <w:left w:val="nil"/>
              <w:bottom w:val="nil"/>
              <w:right w:val="nil"/>
            </w:tcBorders>
            <w:shd w:val="clear" w:color="auto" w:fill="auto"/>
            <w:tcMar>
              <w:top w:w="45" w:type="dxa"/>
              <w:left w:w="0" w:type="dxa"/>
              <w:bottom w:w="0" w:type="dxa"/>
              <w:right w:w="0" w:type="dxa"/>
            </w:tcMar>
            <w:hideMark/>
          </w:tcPr>
          <w:p w14:paraId="64067E50" w14:textId="77777777" w:rsidR="00BD102B" w:rsidRPr="003D64AD" w:rsidRDefault="00BD102B" w:rsidP="00735EF3">
            <w:pPr>
              <w:spacing w:after="0" w:line="240" w:lineRule="atLeast"/>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a) Adresi</w:t>
            </w:r>
          </w:p>
        </w:tc>
        <w:tc>
          <w:tcPr>
            <w:tcW w:w="294" w:type="dxa"/>
            <w:tcBorders>
              <w:top w:val="nil"/>
              <w:left w:val="nil"/>
              <w:bottom w:val="nil"/>
              <w:right w:val="nil"/>
            </w:tcBorders>
            <w:shd w:val="clear" w:color="auto" w:fill="auto"/>
            <w:tcMar>
              <w:top w:w="45" w:type="dxa"/>
              <w:left w:w="45" w:type="dxa"/>
              <w:bottom w:w="45" w:type="dxa"/>
              <w:right w:w="45" w:type="dxa"/>
            </w:tcMar>
            <w:hideMark/>
          </w:tcPr>
          <w:p w14:paraId="6828B2B4"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w:t>
            </w:r>
          </w:p>
        </w:tc>
        <w:tc>
          <w:tcPr>
            <w:tcW w:w="5065" w:type="dxa"/>
            <w:tcBorders>
              <w:top w:val="nil"/>
              <w:left w:val="nil"/>
              <w:bottom w:val="nil"/>
              <w:right w:val="nil"/>
            </w:tcBorders>
            <w:shd w:val="clear" w:color="auto" w:fill="auto"/>
            <w:tcMar>
              <w:top w:w="45" w:type="dxa"/>
              <w:left w:w="0" w:type="dxa"/>
              <w:bottom w:w="0" w:type="dxa"/>
              <w:right w:w="0" w:type="dxa"/>
            </w:tcMar>
            <w:hideMark/>
          </w:tcPr>
          <w:p w14:paraId="7C5C95F4"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hAnsi="Times New Roman" w:cs="Times New Roman"/>
                <w:sz w:val="24"/>
                <w:szCs w:val="24"/>
              </w:rPr>
              <w:t>Manisa Celal Bayar Üniversitesi Rektörlüğü Şehit Prof.Dr.İlhan Varank Yerleşkesi 45140 Yunusemre / MANİSA</w:t>
            </w:r>
          </w:p>
        </w:tc>
      </w:tr>
      <w:tr w:rsidR="003D64AD" w:rsidRPr="003D64AD" w14:paraId="57E5377E" w14:textId="77777777" w:rsidTr="00735EF3">
        <w:trPr>
          <w:tblCellSpacing w:w="15" w:type="dxa"/>
        </w:trPr>
        <w:tc>
          <w:tcPr>
            <w:tcW w:w="4302" w:type="dxa"/>
            <w:tcBorders>
              <w:top w:val="nil"/>
              <w:left w:val="nil"/>
              <w:bottom w:val="nil"/>
              <w:right w:val="nil"/>
            </w:tcBorders>
            <w:shd w:val="clear" w:color="auto" w:fill="auto"/>
            <w:tcMar>
              <w:top w:w="45" w:type="dxa"/>
              <w:left w:w="0" w:type="dxa"/>
              <w:bottom w:w="0" w:type="dxa"/>
              <w:right w:w="0" w:type="dxa"/>
            </w:tcMar>
            <w:hideMark/>
          </w:tcPr>
          <w:p w14:paraId="7FB0EF1D" w14:textId="77777777" w:rsidR="00BD102B" w:rsidRPr="003D64AD" w:rsidRDefault="00BD102B" w:rsidP="00735EF3">
            <w:pPr>
              <w:spacing w:after="0" w:line="240" w:lineRule="atLeast"/>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b) Telefon ve faks numarası</w:t>
            </w:r>
          </w:p>
        </w:tc>
        <w:tc>
          <w:tcPr>
            <w:tcW w:w="294" w:type="dxa"/>
            <w:tcBorders>
              <w:top w:val="nil"/>
              <w:left w:val="nil"/>
              <w:bottom w:val="nil"/>
              <w:right w:val="nil"/>
            </w:tcBorders>
            <w:shd w:val="clear" w:color="auto" w:fill="auto"/>
            <w:tcMar>
              <w:top w:w="45" w:type="dxa"/>
              <w:left w:w="45" w:type="dxa"/>
              <w:bottom w:w="45" w:type="dxa"/>
              <w:right w:w="45" w:type="dxa"/>
            </w:tcMar>
            <w:hideMark/>
          </w:tcPr>
          <w:p w14:paraId="41D228AA"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w:t>
            </w:r>
          </w:p>
        </w:tc>
        <w:tc>
          <w:tcPr>
            <w:tcW w:w="5065" w:type="dxa"/>
            <w:tcBorders>
              <w:top w:val="nil"/>
              <w:left w:val="nil"/>
              <w:bottom w:val="nil"/>
              <w:right w:val="nil"/>
            </w:tcBorders>
            <w:shd w:val="clear" w:color="auto" w:fill="auto"/>
            <w:tcMar>
              <w:top w:w="45" w:type="dxa"/>
              <w:left w:w="0" w:type="dxa"/>
              <w:bottom w:w="0" w:type="dxa"/>
              <w:right w:w="0" w:type="dxa"/>
            </w:tcMar>
            <w:hideMark/>
          </w:tcPr>
          <w:p w14:paraId="366EE8C9"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hAnsi="Times New Roman" w:cs="Times New Roman"/>
                <w:sz w:val="24"/>
                <w:szCs w:val="24"/>
              </w:rPr>
              <w:t>2362011331 - 2362011352</w:t>
            </w:r>
          </w:p>
        </w:tc>
      </w:tr>
    </w:tbl>
    <w:p w14:paraId="0F8EB9C3" w14:textId="77777777" w:rsidR="00BD102B" w:rsidRPr="003D64AD" w:rsidRDefault="00BD102B" w:rsidP="00BD102B">
      <w:pPr>
        <w:spacing w:after="0" w:line="240" w:lineRule="auto"/>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br/>
        <w:t>2-İhale konusu işin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3D64AD" w:rsidRPr="003D64AD" w14:paraId="5D59B450" w14:textId="77777777" w:rsidTr="00735E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1793146" w14:textId="77777777" w:rsidR="00BD102B" w:rsidRPr="003D64AD" w:rsidRDefault="00BD102B" w:rsidP="00735EF3">
            <w:pPr>
              <w:spacing w:after="0" w:line="240" w:lineRule="atLeast"/>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a)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164368D"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 xml:space="preserve">: </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C8D9D43" w14:textId="77777777" w:rsidR="00BD102B" w:rsidRPr="003D64AD" w:rsidRDefault="00BD102B" w:rsidP="00735EF3">
            <w:pPr>
              <w:spacing w:after="0" w:line="240" w:lineRule="atLeast"/>
              <w:jc w:val="both"/>
              <w:rPr>
                <w:rFonts w:ascii="Times New Roman" w:hAnsi="Times New Roman" w:cs="Times New Roman"/>
                <w:sz w:val="24"/>
                <w:szCs w:val="24"/>
              </w:rPr>
            </w:pPr>
            <w:r w:rsidRPr="003D64AD">
              <w:rPr>
                <w:rFonts w:ascii="Times New Roman" w:hAnsi="Times New Roman" w:cs="Times New Roman"/>
                <w:sz w:val="24"/>
                <w:szCs w:val="24"/>
              </w:rPr>
              <w:t xml:space="preserve"> Hurda Malzeme Karşılığı Yıkım İşi. </w:t>
            </w:r>
          </w:p>
          <w:p w14:paraId="2FD6C53E"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hAnsi="Times New Roman" w:cs="Times New Roman"/>
                <w:sz w:val="24"/>
                <w:szCs w:val="24"/>
              </w:rPr>
              <w:t>Yıkımı gerçekleştirilecek binalar 1579,69 m</w:t>
            </w:r>
            <w:r w:rsidRPr="003D64AD">
              <w:rPr>
                <w:rFonts w:ascii="Times New Roman" w:hAnsi="Times New Roman" w:cs="Times New Roman"/>
                <w:sz w:val="24"/>
                <w:szCs w:val="24"/>
                <w:vertAlign w:val="superscript"/>
              </w:rPr>
              <w:t xml:space="preserve">2   </w:t>
            </w:r>
          </w:p>
        </w:tc>
      </w:tr>
      <w:tr w:rsidR="003D64AD" w:rsidRPr="003D64AD" w14:paraId="23DE039C" w14:textId="77777777" w:rsidTr="00735E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5674444" w14:textId="77777777" w:rsidR="00BD102B" w:rsidRPr="003D64AD" w:rsidRDefault="00BD102B" w:rsidP="00735EF3">
            <w:pPr>
              <w:spacing w:after="0" w:line="240" w:lineRule="atLeast"/>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b)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5B2D16C"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tcPr>
          <w:p w14:paraId="68190B93"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Kırkağaç / MANİSA</w:t>
            </w:r>
          </w:p>
        </w:tc>
      </w:tr>
      <w:tr w:rsidR="003D64AD" w:rsidRPr="003D64AD" w14:paraId="5CFE697B" w14:textId="77777777" w:rsidTr="00735E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73D3F28" w14:textId="77777777" w:rsidR="00BD102B" w:rsidRPr="003D64AD" w:rsidRDefault="00BD102B" w:rsidP="00735EF3">
            <w:pPr>
              <w:spacing w:after="0" w:line="240" w:lineRule="atLeast"/>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c)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3AC9FF3"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080EC85"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Sözleşmenin imzalandığı tarihten itibaren 7 gün içinde </w:t>
            </w:r>
            <w:r w:rsidRPr="003D64AD">
              <w:rPr>
                <w:rFonts w:ascii="Times New Roman" w:eastAsia="Times New Roman" w:hAnsi="Times New Roman" w:cs="Times New Roman"/>
                <w:sz w:val="24"/>
                <w:szCs w:val="24"/>
                <w:lang w:eastAsia="tr-TR"/>
              </w:rPr>
              <w:br/>
              <w:t>yer teslimi yapılarak işe başlanacaktır.</w:t>
            </w:r>
          </w:p>
        </w:tc>
      </w:tr>
      <w:tr w:rsidR="003D64AD" w:rsidRPr="003D64AD" w14:paraId="149ECBFF" w14:textId="77777777" w:rsidTr="00735E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721723F" w14:textId="77777777" w:rsidR="00BD102B" w:rsidRPr="003D64AD" w:rsidRDefault="00BD102B" w:rsidP="00735EF3">
            <w:pPr>
              <w:spacing w:after="0" w:line="240" w:lineRule="atLeast"/>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ç)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9289734"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53D8833"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Yer tesliminden itibaren 30 (Otuz) takvim günüdür.</w:t>
            </w:r>
          </w:p>
        </w:tc>
      </w:tr>
    </w:tbl>
    <w:p w14:paraId="2B04A358" w14:textId="77777777" w:rsidR="00BD102B" w:rsidRPr="003D64AD" w:rsidRDefault="00BD102B" w:rsidP="00BD102B">
      <w:pPr>
        <w:spacing w:after="0" w:line="240" w:lineRule="auto"/>
        <w:rPr>
          <w:rFonts w:ascii="Times New Roman" w:eastAsia="Times New Roman" w:hAnsi="Times New Roman" w:cs="Times New Roman"/>
          <w:sz w:val="24"/>
          <w:szCs w:val="24"/>
          <w:lang w:eastAsia="tr-TR"/>
        </w:rPr>
      </w:pPr>
    </w:p>
    <w:p w14:paraId="6BFB392A" w14:textId="77777777" w:rsidR="00BD102B" w:rsidRPr="003D64AD" w:rsidRDefault="00BD102B" w:rsidP="00BD102B">
      <w:pPr>
        <w:spacing w:after="0" w:line="240" w:lineRule="auto"/>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shd w:val="clear" w:color="auto" w:fill="F8F8F8"/>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1"/>
        <w:gridCol w:w="187"/>
        <w:gridCol w:w="5684"/>
      </w:tblGrid>
      <w:tr w:rsidR="003D64AD" w:rsidRPr="003D64AD" w14:paraId="1B825030" w14:textId="77777777" w:rsidTr="00735E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FCCE411" w14:textId="77777777" w:rsidR="00BD102B" w:rsidRPr="003D64AD" w:rsidRDefault="00BD102B" w:rsidP="00735EF3">
            <w:pPr>
              <w:spacing w:after="0" w:line="240" w:lineRule="atLeast"/>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a) Yapılacağı yer</w:t>
            </w:r>
          </w:p>
        </w:tc>
        <w:tc>
          <w:tcPr>
            <w:tcW w:w="146" w:type="dxa"/>
            <w:tcBorders>
              <w:top w:val="nil"/>
              <w:left w:val="nil"/>
              <w:bottom w:val="nil"/>
              <w:right w:val="nil"/>
            </w:tcBorders>
            <w:shd w:val="clear" w:color="auto" w:fill="auto"/>
            <w:tcMar>
              <w:top w:w="45" w:type="dxa"/>
              <w:left w:w="45" w:type="dxa"/>
              <w:bottom w:w="45" w:type="dxa"/>
              <w:right w:w="45" w:type="dxa"/>
            </w:tcMar>
            <w:hideMark/>
          </w:tcPr>
          <w:p w14:paraId="1256118F"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w:t>
            </w:r>
          </w:p>
        </w:tc>
        <w:tc>
          <w:tcPr>
            <w:tcW w:w="5947" w:type="dxa"/>
            <w:tcBorders>
              <w:top w:val="nil"/>
              <w:left w:val="nil"/>
              <w:bottom w:val="nil"/>
              <w:right w:val="nil"/>
            </w:tcBorders>
            <w:shd w:val="clear" w:color="auto" w:fill="auto"/>
            <w:tcMar>
              <w:top w:w="45" w:type="dxa"/>
              <w:left w:w="0" w:type="dxa"/>
              <w:bottom w:w="0" w:type="dxa"/>
              <w:right w:w="0" w:type="dxa"/>
            </w:tcMar>
            <w:hideMark/>
          </w:tcPr>
          <w:p w14:paraId="0AEC42F7" w14:textId="77777777" w:rsidR="00BD102B" w:rsidRPr="003D64AD" w:rsidRDefault="00BD102B" w:rsidP="00735EF3">
            <w:pPr>
              <w:jc w:val="both"/>
              <w:rPr>
                <w:rFonts w:ascii="Times New Roman" w:hAnsi="Times New Roman" w:cs="Times New Roman"/>
                <w:sz w:val="24"/>
                <w:szCs w:val="24"/>
              </w:rPr>
            </w:pPr>
            <w:r w:rsidRPr="003D64AD">
              <w:rPr>
                <w:rFonts w:ascii="Times New Roman" w:hAnsi="Times New Roman" w:cs="Times New Roman"/>
                <w:sz w:val="24"/>
                <w:szCs w:val="24"/>
              </w:rPr>
              <w:t>Rektörlük İhale</w:t>
            </w:r>
            <w:r w:rsidRPr="003D64AD">
              <w:rPr>
                <w:rFonts w:ascii="Times New Roman" w:hAnsi="Times New Roman" w:cs="Times New Roman"/>
                <w:i/>
                <w:sz w:val="24"/>
                <w:szCs w:val="24"/>
              </w:rPr>
              <w:t xml:space="preserve"> </w:t>
            </w:r>
            <w:r w:rsidRPr="003D64AD">
              <w:rPr>
                <w:rFonts w:ascii="Times New Roman" w:hAnsi="Times New Roman" w:cs="Times New Roman"/>
                <w:sz w:val="24"/>
                <w:szCs w:val="24"/>
              </w:rPr>
              <w:t>Toplantı Odası Manisa Celal Bayar Üniversitesi Rektörlüğü Şehit Prof. Dr. İlhan VARANK Yerleşkesi 45140 Yunusemre / MANİSA</w:t>
            </w:r>
          </w:p>
          <w:p w14:paraId="24D1B10F"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p>
        </w:tc>
      </w:tr>
      <w:tr w:rsidR="003D64AD" w:rsidRPr="003D64AD" w14:paraId="47DF2900" w14:textId="77777777" w:rsidTr="00735E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14AFCB4" w14:textId="77777777" w:rsidR="00BD102B" w:rsidRPr="003D64AD" w:rsidRDefault="00BD102B" w:rsidP="00735EF3">
            <w:pPr>
              <w:spacing w:after="0" w:line="240" w:lineRule="atLeast"/>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b) Tarihi ve saati</w:t>
            </w:r>
          </w:p>
        </w:tc>
        <w:tc>
          <w:tcPr>
            <w:tcW w:w="146" w:type="dxa"/>
            <w:tcBorders>
              <w:top w:val="nil"/>
              <w:left w:val="nil"/>
              <w:bottom w:val="nil"/>
              <w:right w:val="nil"/>
            </w:tcBorders>
            <w:shd w:val="clear" w:color="auto" w:fill="auto"/>
            <w:tcMar>
              <w:top w:w="45" w:type="dxa"/>
              <w:left w:w="45" w:type="dxa"/>
              <w:bottom w:w="45" w:type="dxa"/>
              <w:right w:w="45" w:type="dxa"/>
            </w:tcMar>
            <w:hideMark/>
          </w:tcPr>
          <w:p w14:paraId="64CD793A"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w:t>
            </w:r>
          </w:p>
        </w:tc>
        <w:tc>
          <w:tcPr>
            <w:tcW w:w="5947" w:type="dxa"/>
            <w:tcBorders>
              <w:top w:val="nil"/>
              <w:left w:val="nil"/>
              <w:bottom w:val="nil"/>
              <w:right w:val="nil"/>
            </w:tcBorders>
            <w:shd w:val="clear" w:color="auto" w:fill="auto"/>
            <w:tcMar>
              <w:top w:w="45" w:type="dxa"/>
              <w:left w:w="0" w:type="dxa"/>
              <w:bottom w:w="0" w:type="dxa"/>
              <w:right w:w="0" w:type="dxa"/>
            </w:tcMar>
            <w:hideMark/>
          </w:tcPr>
          <w:p w14:paraId="39B09F61" w14:textId="75BC9EAC" w:rsidR="00BD102B" w:rsidRPr="003D64AD" w:rsidRDefault="00D324F1" w:rsidP="00735EF3">
            <w:pPr>
              <w:spacing w:after="0" w:line="24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12</w:t>
            </w:r>
            <w:r w:rsidR="00BD102B" w:rsidRPr="00C45662">
              <w:rPr>
                <w:rFonts w:ascii="Times New Roman" w:hAnsi="Times New Roman" w:cs="Times New Roman"/>
                <w:sz w:val="24"/>
                <w:szCs w:val="24"/>
              </w:rPr>
              <w:t xml:space="preserve">/12/2024 günü saat </w:t>
            </w:r>
            <w:r>
              <w:rPr>
                <w:rFonts w:ascii="Times New Roman" w:hAnsi="Times New Roman" w:cs="Times New Roman"/>
                <w:sz w:val="24"/>
                <w:szCs w:val="24"/>
              </w:rPr>
              <w:t>14</w:t>
            </w:r>
            <w:r w:rsidR="003B29A9">
              <w:rPr>
                <w:rFonts w:ascii="Times New Roman" w:hAnsi="Times New Roman" w:cs="Times New Roman"/>
                <w:sz w:val="24"/>
                <w:szCs w:val="24"/>
              </w:rPr>
              <w:t>:</w:t>
            </w:r>
            <w:r>
              <w:rPr>
                <w:rFonts w:ascii="Times New Roman" w:hAnsi="Times New Roman" w:cs="Times New Roman"/>
                <w:sz w:val="24"/>
                <w:szCs w:val="24"/>
              </w:rPr>
              <w:t>00</w:t>
            </w:r>
          </w:p>
        </w:tc>
      </w:tr>
    </w:tbl>
    <w:p w14:paraId="5734B9E5" w14:textId="77777777" w:rsidR="00BD102B" w:rsidRPr="003D64AD" w:rsidRDefault="00BD102B" w:rsidP="00BD102B">
      <w:pPr>
        <w:spacing w:after="0" w:line="240" w:lineRule="auto"/>
        <w:rPr>
          <w:rFonts w:ascii="Times New Roman" w:eastAsia="Times New Roman" w:hAnsi="Times New Roman" w:cs="Times New Roman"/>
          <w:sz w:val="24"/>
          <w:szCs w:val="24"/>
          <w:lang w:eastAsia="tr-TR"/>
        </w:rPr>
      </w:pPr>
    </w:p>
    <w:p w14:paraId="1CCC5851" w14:textId="77777777" w:rsidR="00BD102B" w:rsidRPr="003D64AD" w:rsidRDefault="00BD102B" w:rsidP="00BD102B">
      <w:pPr>
        <w:spacing w:after="0" w:line="240" w:lineRule="auto"/>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4-İhale Tahmini Bedeli, Teminatlara İlişkin Esaslar: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5"/>
        <w:gridCol w:w="187"/>
        <w:gridCol w:w="5580"/>
      </w:tblGrid>
      <w:tr w:rsidR="003D64AD" w:rsidRPr="003D64AD" w14:paraId="781B4638" w14:textId="77777777" w:rsidTr="00735E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664D1E6" w14:textId="77777777" w:rsidR="00BD102B" w:rsidRPr="003D64AD" w:rsidRDefault="00BD102B" w:rsidP="00735EF3">
            <w:pPr>
              <w:spacing w:after="0" w:line="240" w:lineRule="atLeast"/>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a) Tahmini Bedel</w:t>
            </w:r>
          </w:p>
        </w:tc>
        <w:tc>
          <w:tcPr>
            <w:tcW w:w="146" w:type="dxa"/>
            <w:tcBorders>
              <w:top w:val="nil"/>
              <w:left w:val="nil"/>
              <w:bottom w:val="nil"/>
              <w:right w:val="nil"/>
            </w:tcBorders>
            <w:shd w:val="clear" w:color="auto" w:fill="auto"/>
            <w:tcMar>
              <w:top w:w="45" w:type="dxa"/>
              <w:left w:w="45" w:type="dxa"/>
              <w:bottom w:w="45" w:type="dxa"/>
              <w:right w:w="45" w:type="dxa"/>
            </w:tcMar>
            <w:hideMark/>
          </w:tcPr>
          <w:p w14:paraId="44D5406B"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w:t>
            </w:r>
          </w:p>
        </w:tc>
        <w:tc>
          <w:tcPr>
            <w:tcW w:w="5581" w:type="dxa"/>
            <w:tcBorders>
              <w:top w:val="nil"/>
              <w:left w:val="nil"/>
              <w:bottom w:val="nil"/>
              <w:right w:val="nil"/>
            </w:tcBorders>
            <w:shd w:val="clear" w:color="auto" w:fill="auto"/>
            <w:tcMar>
              <w:top w:w="45" w:type="dxa"/>
              <w:left w:w="0" w:type="dxa"/>
              <w:bottom w:w="0" w:type="dxa"/>
              <w:right w:w="0" w:type="dxa"/>
            </w:tcMar>
            <w:hideMark/>
          </w:tcPr>
          <w:p w14:paraId="441516DF"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hAnsi="Times New Roman" w:cs="Times New Roman"/>
                <w:spacing w:val="9"/>
                <w:sz w:val="24"/>
                <w:szCs w:val="24"/>
              </w:rPr>
              <w:t>3.333,33</w:t>
            </w:r>
            <w:r w:rsidRPr="003D64AD">
              <w:rPr>
                <w:rFonts w:ascii="Times New Roman" w:hAnsi="Times New Roman" w:cs="Times New Roman"/>
                <w:sz w:val="24"/>
                <w:szCs w:val="24"/>
              </w:rPr>
              <w:t xml:space="preserve"> </w:t>
            </w:r>
            <w:r w:rsidRPr="003D64AD">
              <w:rPr>
                <w:rFonts w:ascii="Times New Roman" w:hAnsi="Times New Roman" w:cs="Times New Roman"/>
                <w:spacing w:val="9"/>
                <w:sz w:val="24"/>
                <w:szCs w:val="24"/>
              </w:rPr>
              <w:t xml:space="preserve">TL </w:t>
            </w:r>
            <w:r w:rsidRPr="003D64AD">
              <w:rPr>
                <w:rFonts w:ascii="Times New Roman" w:hAnsi="Times New Roman" w:cs="Times New Roman"/>
                <w:sz w:val="24"/>
                <w:szCs w:val="24"/>
              </w:rPr>
              <w:t xml:space="preserve"> </w:t>
            </w:r>
          </w:p>
        </w:tc>
      </w:tr>
      <w:tr w:rsidR="003D64AD" w:rsidRPr="003D64AD" w14:paraId="7747DE2B" w14:textId="77777777" w:rsidTr="00735E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961D10C" w14:textId="77777777" w:rsidR="00BD102B" w:rsidRPr="003D64AD" w:rsidRDefault="00BD102B" w:rsidP="00735EF3">
            <w:pPr>
              <w:spacing w:after="0" w:line="240" w:lineRule="auto"/>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b) Geçici Teminat Bedeli</w:t>
            </w:r>
          </w:p>
        </w:tc>
        <w:tc>
          <w:tcPr>
            <w:tcW w:w="146" w:type="dxa"/>
            <w:tcBorders>
              <w:top w:val="nil"/>
              <w:left w:val="nil"/>
              <w:bottom w:val="nil"/>
              <w:right w:val="nil"/>
            </w:tcBorders>
            <w:shd w:val="clear" w:color="auto" w:fill="auto"/>
            <w:tcMar>
              <w:top w:w="45" w:type="dxa"/>
              <w:left w:w="45" w:type="dxa"/>
              <w:bottom w:w="45" w:type="dxa"/>
              <w:right w:w="45" w:type="dxa"/>
            </w:tcMar>
            <w:hideMark/>
          </w:tcPr>
          <w:p w14:paraId="489D9931"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w:t>
            </w:r>
          </w:p>
        </w:tc>
        <w:tc>
          <w:tcPr>
            <w:tcW w:w="5581" w:type="dxa"/>
            <w:tcBorders>
              <w:top w:val="nil"/>
              <w:left w:val="nil"/>
              <w:bottom w:val="nil"/>
              <w:right w:val="nil"/>
            </w:tcBorders>
            <w:shd w:val="clear" w:color="auto" w:fill="auto"/>
            <w:tcMar>
              <w:top w:w="45" w:type="dxa"/>
              <w:left w:w="0" w:type="dxa"/>
              <w:bottom w:w="0" w:type="dxa"/>
              <w:right w:w="0" w:type="dxa"/>
            </w:tcMar>
            <w:hideMark/>
          </w:tcPr>
          <w:p w14:paraId="610AD2DA" w14:textId="77777777" w:rsidR="00BD102B" w:rsidRPr="003D64AD" w:rsidRDefault="00BD102B" w:rsidP="00735EF3">
            <w:pPr>
              <w:spacing w:after="0" w:line="240" w:lineRule="auto"/>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100 TL</w:t>
            </w:r>
            <w:r w:rsidRPr="003D64AD">
              <w:rPr>
                <w:rFonts w:ascii="Times New Roman" w:eastAsia="Times New Roman" w:hAnsi="Times New Roman" w:cs="Times New Roman"/>
                <w:sz w:val="24"/>
                <w:szCs w:val="24"/>
                <w:shd w:val="clear" w:color="auto" w:fill="F8F8F8"/>
                <w:lang w:eastAsia="tr-TR"/>
              </w:rPr>
              <w:t xml:space="preserve"> </w:t>
            </w:r>
          </w:p>
        </w:tc>
      </w:tr>
      <w:tr w:rsidR="003D64AD" w:rsidRPr="003D64AD" w14:paraId="5ECAE495" w14:textId="77777777" w:rsidTr="00735E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B2303D2" w14:textId="77777777" w:rsidR="00BD102B" w:rsidRPr="003D64AD" w:rsidRDefault="00BD102B" w:rsidP="00735EF3">
            <w:pPr>
              <w:spacing w:after="0" w:line="240" w:lineRule="auto"/>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c) Kesin Teminat Bedeli</w:t>
            </w:r>
          </w:p>
        </w:tc>
        <w:tc>
          <w:tcPr>
            <w:tcW w:w="146" w:type="dxa"/>
            <w:tcBorders>
              <w:top w:val="nil"/>
              <w:left w:val="nil"/>
              <w:bottom w:val="nil"/>
              <w:right w:val="nil"/>
            </w:tcBorders>
            <w:shd w:val="clear" w:color="auto" w:fill="auto"/>
            <w:tcMar>
              <w:top w:w="45" w:type="dxa"/>
              <w:left w:w="45" w:type="dxa"/>
              <w:bottom w:w="45" w:type="dxa"/>
              <w:right w:w="45" w:type="dxa"/>
            </w:tcMar>
            <w:hideMark/>
          </w:tcPr>
          <w:p w14:paraId="29564DDB" w14:textId="77777777" w:rsidR="00BD102B" w:rsidRPr="003D64AD" w:rsidRDefault="00BD102B" w:rsidP="00735EF3">
            <w:pPr>
              <w:spacing w:after="0" w:line="240" w:lineRule="atLeast"/>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w:t>
            </w:r>
          </w:p>
        </w:tc>
        <w:tc>
          <w:tcPr>
            <w:tcW w:w="5581" w:type="dxa"/>
            <w:tcBorders>
              <w:top w:val="nil"/>
              <w:left w:val="nil"/>
              <w:bottom w:val="nil"/>
              <w:right w:val="nil"/>
            </w:tcBorders>
            <w:shd w:val="clear" w:color="auto" w:fill="auto"/>
            <w:tcMar>
              <w:top w:w="45" w:type="dxa"/>
              <w:left w:w="0" w:type="dxa"/>
              <w:bottom w:w="0" w:type="dxa"/>
              <w:right w:w="0" w:type="dxa"/>
            </w:tcMar>
            <w:hideMark/>
          </w:tcPr>
          <w:p w14:paraId="6EF597BB" w14:textId="77777777" w:rsidR="00BD102B" w:rsidRPr="003D64AD" w:rsidRDefault="00BD102B" w:rsidP="00735EF3">
            <w:pPr>
              <w:spacing w:after="0" w:line="240" w:lineRule="auto"/>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İhale üzerinde bırakılan istekliden sözleşme imzalanmadan önce, ihale bedelinin % 6'sı oranında kesin teminat alınacaktır.</w:t>
            </w:r>
          </w:p>
        </w:tc>
      </w:tr>
    </w:tbl>
    <w:p w14:paraId="28B00784" w14:textId="77777777" w:rsidR="00BD102B" w:rsidRPr="003D64AD" w:rsidRDefault="00BD102B" w:rsidP="00BD102B">
      <w:pPr>
        <w:spacing w:after="0" w:line="240" w:lineRule="auto"/>
        <w:rPr>
          <w:rFonts w:ascii="Times New Roman" w:eastAsia="Times New Roman" w:hAnsi="Times New Roman" w:cs="Times New Roman"/>
          <w:sz w:val="24"/>
          <w:szCs w:val="24"/>
          <w:lang w:eastAsia="tr-TR"/>
        </w:rPr>
      </w:pPr>
    </w:p>
    <w:p w14:paraId="041D0F33" w14:textId="77777777" w:rsidR="00BD102B" w:rsidRDefault="00BD102B" w:rsidP="00BD102B">
      <w:pPr>
        <w:spacing w:after="0" w:line="240" w:lineRule="auto"/>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 xml:space="preserve">d) Teminatlar nakit verilmesi halinde, </w:t>
      </w:r>
      <w:r w:rsidRPr="003D64AD">
        <w:rPr>
          <w:rFonts w:ascii="Times New Roman" w:hAnsi="Times New Roman" w:cs="Times New Roman"/>
          <w:sz w:val="24"/>
          <w:szCs w:val="24"/>
          <w:u w:val="dotted"/>
        </w:rPr>
        <w:t xml:space="preserve">Manisa Celal Bayar Üniversitesi  Strateji Geliştirme Daire Başkanlığı T.C Ziraat Bankası TR480001000188401982925001 </w:t>
      </w:r>
      <w:r w:rsidRPr="003D64AD">
        <w:rPr>
          <w:rFonts w:ascii="Times New Roman" w:eastAsia="Times New Roman" w:hAnsi="Times New Roman" w:cs="Times New Roman"/>
          <w:sz w:val="24"/>
          <w:szCs w:val="24"/>
          <w:lang w:eastAsia="tr-TR"/>
        </w:rPr>
        <w:t>IBAN Numaralı hesabına yatırılacaktır. (Açıklama kısmına İhale Kayıt Numarası, İşin Adı ve Gerçek kişi ise T.C Kimlik Numarası, Tüzel kişi ise Vergi Numarası yazılması gerekmektedir.) </w:t>
      </w:r>
    </w:p>
    <w:p w14:paraId="0D174674" w14:textId="77777777" w:rsidR="00523B80" w:rsidRPr="003D64AD" w:rsidRDefault="00523B80" w:rsidP="00BD102B">
      <w:pPr>
        <w:spacing w:after="0" w:line="240" w:lineRule="auto"/>
        <w:jc w:val="both"/>
        <w:rPr>
          <w:rFonts w:ascii="Times New Roman" w:eastAsia="Times New Roman" w:hAnsi="Times New Roman" w:cs="Times New Roman"/>
          <w:sz w:val="24"/>
          <w:szCs w:val="24"/>
          <w:lang w:eastAsia="tr-TR"/>
        </w:rPr>
      </w:pPr>
    </w:p>
    <w:p w14:paraId="69DCCC80" w14:textId="77777777" w:rsidR="00BD102B" w:rsidRPr="003D64AD" w:rsidRDefault="00BD102B" w:rsidP="00BD102B">
      <w:pPr>
        <w:spacing w:after="0" w:line="240" w:lineRule="auto"/>
        <w:jc w:val="both"/>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e) Geçici Teminat veya Kesin Teminat, teminat mektubu şeklinde verilmesi halinde mektup süresiz olacaktır.</w:t>
      </w:r>
      <w:r w:rsidRPr="003D64AD">
        <w:rPr>
          <w:rFonts w:ascii="Times New Roman" w:eastAsia="Times New Roman" w:hAnsi="Times New Roman" w:cs="Times New Roman"/>
          <w:sz w:val="24"/>
          <w:szCs w:val="24"/>
          <w:shd w:val="clear" w:color="auto" w:fill="F8F8F8"/>
          <w:lang w:eastAsia="tr-TR"/>
        </w:rPr>
        <w:t xml:space="preserve"> </w:t>
      </w:r>
    </w:p>
    <w:p w14:paraId="569E3473" w14:textId="77777777" w:rsidR="00BD102B" w:rsidRPr="003D64AD" w:rsidRDefault="00BD102B" w:rsidP="00BD102B">
      <w:pPr>
        <w:spacing w:after="0" w:line="240" w:lineRule="auto"/>
        <w:jc w:val="both"/>
        <w:rPr>
          <w:rFonts w:ascii="Times New Roman" w:eastAsia="Times New Roman" w:hAnsi="Times New Roman" w:cs="Times New Roman"/>
          <w:sz w:val="24"/>
          <w:szCs w:val="24"/>
          <w:shd w:val="clear" w:color="auto" w:fill="F8F8F8"/>
          <w:lang w:eastAsia="tr-TR"/>
        </w:rPr>
      </w:pPr>
    </w:p>
    <w:p w14:paraId="0E4EF37A" w14:textId="77777777" w:rsidR="00BD102B" w:rsidRPr="003D64AD" w:rsidRDefault="00BD102B" w:rsidP="00BD102B">
      <w:pPr>
        <w:spacing w:after="0" w:line="240" w:lineRule="auto"/>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lastRenderedPageBreak/>
        <w:t>4. İhaleye katılabilme şartları ve istenilen belgeler ile yeterlik değerlendirmesinde uygulanacak kriterler:</w:t>
      </w:r>
      <w:r w:rsidRPr="003D64AD">
        <w:rPr>
          <w:rFonts w:ascii="Times New Roman" w:eastAsia="Times New Roman" w:hAnsi="Times New Roman" w:cs="Times New Roman"/>
          <w:sz w:val="24"/>
          <w:szCs w:val="24"/>
          <w:lang w:eastAsia="tr-TR"/>
        </w:rPr>
        <w:br/>
        <w:t>4.1. İhaleye katılma şartları ve istenilen belgeler:</w:t>
      </w:r>
      <w:r w:rsidRPr="003D64AD">
        <w:rPr>
          <w:rFonts w:ascii="Times New Roman" w:eastAsia="Times New Roman" w:hAnsi="Times New Roman" w:cs="Times New Roman"/>
          <w:sz w:val="24"/>
          <w:szCs w:val="24"/>
          <w:shd w:val="clear" w:color="auto" w:fill="F8F8F8"/>
          <w:lang w:eastAsia="tr-TR"/>
        </w:rPr>
        <w:t> </w:t>
      </w:r>
      <w:r w:rsidRPr="003D64AD">
        <w:rPr>
          <w:rFonts w:ascii="Times New Roman" w:eastAsia="Times New Roman" w:hAnsi="Times New Roman" w:cs="Times New Roman"/>
          <w:sz w:val="24"/>
          <w:szCs w:val="24"/>
          <w:lang w:eastAsia="tr-TR"/>
        </w:rPr>
        <w:br/>
        <w:t>4.1.2. Teklif vermeye yetkili olduğunu gösteren İmza Beyannamesi veya İmza Sirküleri. </w:t>
      </w:r>
      <w:r w:rsidRPr="003D64AD">
        <w:rPr>
          <w:rFonts w:ascii="Times New Roman" w:eastAsia="Times New Roman" w:hAnsi="Times New Roman" w:cs="Times New Roman"/>
          <w:sz w:val="24"/>
          <w:szCs w:val="24"/>
          <w:lang w:eastAsia="tr-TR"/>
        </w:rPr>
        <w:br/>
        <w:t>4.1.2.1. Gerçek kişi olması halinde, noter tasdikli imza beyannamesi.</w:t>
      </w:r>
      <w:r w:rsidRPr="003D64AD">
        <w:rPr>
          <w:rFonts w:ascii="Times New Roman" w:eastAsia="Times New Roman" w:hAnsi="Times New Roman" w:cs="Times New Roman"/>
          <w:sz w:val="24"/>
          <w:szCs w:val="24"/>
          <w:shd w:val="clear" w:color="auto" w:fill="F8F8F8"/>
          <w:lang w:eastAsia="tr-TR"/>
        </w:rPr>
        <w:t> </w:t>
      </w:r>
      <w:r w:rsidRPr="003D64AD">
        <w:rPr>
          <w:rFonts w:ascii="Times New Roman" w:eastAsia="Times New Roman" w:hAnsi="Times New Roman" w:cs="Times New Roman"/>
          <w:sz w:val="24"/>
          <w:szCs w:val="24"/>
          <w:lang w:eastAsia="tr-TR"/>
        </w:rPr>
        <w:b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3D64AD">
        <w:rPr>
          <w:rFonts w:ascii="Times New Roman" w:eastAsia="Times New Roman" w:hAnsi="Times New Roman" w:cs="Times New Roman"/>
          <w:sz w:val="24"/>
          <w:szCs w:val="24"/>
          <w:shd w:val="clear" w:color="auto" w:fill="F8F8F8"/>
          <w:lang w:eastAsia="tr-TR"/>
        </w:rPr>
        <w:t> </w:t>
      </w:r>
    </w:p>
    <w:p w14:paraId="05DF3EAE" w14:textId="77777777" w:rsidR="00BD102B" w:rsidRPr="003D64AD" w:rsidRDefault="00BD102B" w:rsidP="00BD102B">
      <w:pPr>
        <w:shd w:val="clear" w:color="auto" w:fill="FFFFFF" w:themeFill="background1"/>
        <w:spacing w:after="0" w:line="240" w:lineRule="auto"/>
        <w:jc w:val="both"/>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shd w:val="clear" w:color="auto" w:fill="FFFFFF" w:themeFill="background1"/>
          <w:lang w:eastAsia="tr-TR"/>
        </w:rPr>
        <w:t>4.1.3. Mevzuatı gereği kayıtlı olduğu Ticaret ve Sanayi Odası veya Esnaf ve Sanatkarlar Odasına</w:t>
      </w:r>
      <w:r w:rsidRPr="003D64AD">
        <w:rPr>
          <w:rFonts w:ascii="Times New Roman" w:eastAsia="Times New Roman" w:hAnsi="Times New Roman" w:cs="Times New Roman"/>
          <w:sz w:val="24"/>
          <w:szCs w:val="24"/>
          <w:shd w:val="clear" w:color="auto" w:fill="F8F8F8"/>
          <w:lang w:eastAsia="tr-TR"/>
        </w:rPr>
        <w:t xml:space="preserve"> </w:t>
      </w:r>
      <w:r w:rsidRPr="003D64AD">
        <w:rPr>
          <w:rFonts w:ascii="Times New Roman" w:eastAsia="Times New Roman" w:hAnsi="Times New Roman" w:cs="Times New Roman"/>
          <w:sz w:val="24"/>
          <w:szCs w:val="24"/>
          <w:shd w:val="clear" w:color="auto" w:fill="FFFFFF" w:themeFill="background1"/>
          <w:lang w:eastAsia="tr-TR"/>
        </w:rPr>
        <w:t xml:space="preserve">kayıtlı olduğunu gösterir belge </w:t>
      </w:r>
    </w:p>
    <w:p w14:paraId="607444E4" w14:textId="77777777" w:rsidR="00BD102B" w:rsidRPr="003D64AD" w:rsidRDefault="00BD102B" w:rsidP="00BD102B">
      <w:pPr>
        <w:spacing w:after="0" w:line="240" w:lineRule="auto"/>
        <w:jc w:val="both"/>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4.1.4. Gerçek kişi olması halinde Nüfus cüzdanı ve ikametgah belgesi</w:t>
      </w:r>
    </w:p>
    <w:p w14:paraId="6783DB0F" w14:textId="77777777" w:rsidR="00BD102B" w:rsidRPr="003D64AD" w:rsidRDefault="00BD102B" w:rsidP="00BD102B">
      <w:pPr>
        <w:spacing w:after="0" w:line="240" w:lineRule="auto"/>
        <w:jc w:val="both"/>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4.1.5. Sabıka kaydının olmadığına dair Adli Sicil Raporu (Son 1 ay içerisinde alınmış olmalıdır)</w:t>
      </w:r>
    </w:p>
    <w:p w14:paraId="4877AE6F" w14:textId="77777777" w:rsidR="00BD102B" w:rsidRPr="003D64AD" w:rsidRDefault="00BD102B" w:rsidP="00BD102B">
      <w:pPr>
        <w:spacing w:after="0" w:line="240" w:lineRule="auto"/>
        <w:jc w:val="both"/>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4.1.5.1. Gerçek kişi olması halinde adli sicil kaydı olmadığına dair belge</w:t>
      </w:r>
    </w:p>
    <w:p w14:paraId="326BA5F3" w14:textId="77777777" w:rsidR="00BD102B" w:rsidRPr="003D64AD" w:rsidRDefault="00BD102B" w:rsidP="00BD102B">
      <w:pPr>
        <w:spacing w:after="0" w:line="240" w:lineRule="auto"/>
        <w:jc w:val="both"/>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4.1.5.2. Tüzel kişi olması halinde, tüzel kişiliği temsile haiz imza yetkisine sahip kişi yada kişilerin adli</w:t>
      </w:r>
      <w:r w:rsidRPr="003D64AD">
        <w:rPr>
          <w:rFonts w:ascii="Times New Roman" w:eastAsia="Times New Roman" w:hAnsi="Times New Roman" w:cs="Times New Roman"/>
          <w:sz w:val="24"/>
          <w:szCs w:val="24"/>
          <w:shd w:val="clear" w:color="auto" w:fill="F8F8F8"/>
          <w:lang w:eastAsia="tr-TR"/>
        </w:rPr>
        <w:t xml:space="preserve"> </w:t>
      </w:r>
      <w:r w:rsidRPr="003D64AD">
        <w:rPr>
          <w:rFonts w:ascii="Times New Roman" w:eastAsia="Times New Roman" w:hAnsi="Times New Roman" w:cs="Times New Roman"/>
          <w:sz w:val="24"/>
          <w:szCs w:val="24"/>
          <w:lang w:eastAsia="tr-TR"/>
        </w:rPr>
        <w:t>sicil kaydı olmadığına dair belge</w:t>
      </w:r>
    </w:p>
    <w:p w14:paraId="66CA3C02" w14:textId="77777777" w:rsidR="00BD102B" w:rsidRPr="003D64AD" w:rsidRDefault="00BD102B" w:rsidP="00BD102B">
      <w:pPr>
        <w:spacing w:after="0" w:line="240" w:lineRule="auto"/>
        <w:jc w:val="both"/>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4.1.6. Tebligat için adres beyanı ve irtibat için telefon numarası (İdareden alınacak matbu form)</w:t>
      </w:r>
      <w:r w:rsidRPr="003D64AD">
        <w:rPr>
          <w:rFonts w:ascii="Times New Roman" w:eastAsia="Times New Roman" w:hAnsi="Times New Roman" w:cs="Times New Roman"/>
          <w:sz w:val="24"/>
          <w:szCs w:val="24"/>
          <w:lang w:eastAsia="tr-TR"/>
        </w:rPr>
        <w:br/>
        <w:t>4.1.7. Geçici Teminatın yatırıldığına ilişkin dekont veya geçici teminat mektubu</w:t>
      </w:r>
    </w:p>
    <w:p w14:paraId="5480DD96" w14:textId="77777777" w:rsidR="0082738A" w:rsidRPr="0082738A" w:rsidRDefault="00BD102B" w:rsidP="0082738A">
      <w:pPr>
        <w:spacing w:after="0" w:line="240" w:lineRule="auto"/>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4.1.8. İhale konusu taşınmazların yerinde görüldüğüne dair “İş Yeri Görme Belgesi”</w:t>
      </w:r>
      <w:r w:rsidR="0082738A">
        <w:rPr>
          <w:rFonts w:ascii="Times New Roman" w:eastAsia="Times New Roman" w:hAnsi="Times New Roman" w:cs="Times New Roman"/>
          <w:sz w:val="24"/>
          <w:szCs w:val="24"/>
          <w:lang w:eastAsia="tr-TR"/>
        </w:rPr>
        <w:t xml:space="preserve"> </w:t>
      </w:r>
      <w:r w:rsidR="0082738A" w:rsidRPr="0082738A">
        <w:rPr>
          <w:rFonts w:ascii="Times New Roman" w:eastAsia="Times New Roman" w:hAnsi="Times New Roman" w:cs="Times New Roman"/>
          <w:sz w:val="24"/>
          <w:szCs w:val="24"/>
          <w:lang w:eastAsia="tr-TR"/>
        </w:rPr>
        <w:t>(İdareden alınacak matbu form)</w:t>
      </w:r>
    </w:p>
    <w:p w14:paraId="2C7F755F" w14:textId="77777777" w:rsidR="00BD102B" w:rsidRPr="003D64AD" w:rsidRDefault="00BD102B" w:rsidP="00BD102B">
      <w:pPr>
        <w:spacing w:after="0"/>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4.1.9. En az Y3 Grubu Yıkım İşleri Müteahhitliği Yetki Belgesi sureti.</w:t>
      </w:r>
      <w:r w:rsidRPr="003D64AD">
        <w:rPr>
          <w:rFonts w:ascii="Times New Roman" w:eastAsia="Times New Roman" w:hAnsi="Times New Roman" w:cs="Times New Roman"/>
          <w:sz w:val="24"/>
          <w:szCs w:val="24"/>
          <w:shd w:val="clear" w:color="auto" w:fill="F8F8F8"/>
          <w:lang w:eastAsia="tr-TR"/>
        </w:rPr>
        <w:t xml:space="preserve"> </w:t>
      </w:r>
      <w:r w:rsidRPr="003D64AD">
        <w:rPr>
          <w:rFonts w:ascii="Times New Roman" w:eastAsia="Times New Roman" w:hAnsi="Times New Roman" w:cs="Times New Roman"/>
          <w:sz w:val="24"/>
          <w:szCs w:val="24"/>
          <w:lang w:eastAsia="tr-TR"/>
        </w:rPr>
        <w:br/>
        <w:t>4.1.10. İstekliler adına vekâleten ihaleye iştirak ediliyor ise istekli adına teklifte bulunacak kimselerin noter tasdikli vekâletnameleri ile vekâleten iştirak edenin noter tasdikli imza beyannamesi</w:t>
      </w:r>
    </w:p>
    <w:p w14:paraId="30C687EB" w14:textId="77777777" w:rsidR="00BD102B" w:rsidRPr="003D64AD" w:rsidRDefault="00BD102B" w:rsidP="00BD102B">
      <w:pPr>
        <w:spacing w:after="0"/>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4.1.11</w:t>
      </w:r>
      <w:bookmarkStart w:id="0" w:name="_Hlk183087445"/>
      <w:r w:rsidRPr="003D64AD">
        <w:rPr>
          <w:rFonts w:ascii="Times New Roman" w:eastAsia="Times New Roman" w:hAnsi="Times New Roman" w:cs="Times New Roman"/>
          <w:sz w:val="24"/>
          <w:szCs w:val="24"/>
          <w:lang w:eastAsia="tr-TR"/>
        </w:rPr>
        <w:t>. İhalelere katılmaktan yasaklı olmadığına dair taahhütname (İdareden alınacak matbu form)</w:t>
      </w:r>
    </w:p>
    <w:p w14:paraId="4B590402" w14:textId="77777777" w:rsidR="00BD102B" w:rsidRPr="003D64AD" w:rsidRDefault="00BD102B" w:rsidP="00BD102B">
      <w:pPr>
        <w:spacing w:after="0"/>
        <w:jc w:val="both"/>
        <w:rPr>
          <w:rFonts w:ascii="Times New Roman" w:eastAsia="Times New Roman" w:hAnsi="Times New Roman" w:cs="Times New Roman"/>
          <w:sz w:val="24"/>
          <w:szCs w:val="24"/>
          <w:lang w:eastAsia="tr-TR"/>
        </w:rPr>
      </w:pPr>
      <w:r w:rsidRPr="003D64AD">
        <w:rPr>
          <w:rFonts w:ascii="Times New Roman" w:eastAsia="Times New Roman" w:hAnsi="Times New Roman" w:cs="Times New Roman"/>
          <w:sz w:val="24"/>
          <w:szCs w:val="24"/>
          <w:lang w:eastAsia="tr-TR"/>
        </w:rPr>
        <w:t>4.1.12. İsteklinin ortak girişim olması halinde; noter onaylı ortak girişim beyannamesi ve ortak girişimi oluşturan gerçek kişi veya tüzel kişilerin her birinin yukarıdaki esaslara göre temin edecekleri belgeler. En az Y3 Grubu Yıkım İşleri Müteahhitliği Yetki Belgesi Pilot Ortak tarafından karşılanacaktır.</w:t>
      </w:r>
    </w:p>
    <w:bookmarkEnd w:id="0"/>
    <w:p w14:paraId="30FB9F10" w14:textId="77777777" w:rsidR="00BD102B" w:rsidRPr="003D64AD" w:rsidRDefault="00BD102B" w:rsidP="00BD102B">
      <w:pPr>
        <w:spacing w:after="0"/>
        <w:jc w:val="both"/>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 xml:space="preserve">İstekliler, yukarıda sayılan belgelerin aslını veya aslına uygunluğu İdarece ve/veya noterce onaylanmış örneklerini vermek zorundadır. </w:t>
      </w:r>
    </w:p>
    <w:p w14:paraId="4011F697" w14:textId="77777777" w:rsidR="00BD102B" w:rsidRPr="003D64AD" w:rsidRDefault="00BD102B" w:rsidP="00BD102B">
      <w:pPr>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5. İhale dokümanının görülmesi ve satın alınması:</w:t>
      </w:r>
      <w:r w:rsidRPr="003D64AD">
        <w:rPr>
          <w:rFonts w:ascii="Times New Roman" w:eastAsia="Times New Roman" w:hAnsi="Times New Roman" w:cs="Times New Roman"/>
          <w:sz w:val="24"/>
          <w:szCs w:val="24"/>
          <w:shd w:val="clear" w:color="auto" w:fill="F8F8F8"/>
          <w:lang w:eastAsia="tr-TR"/>
        </w:rPr>
        <w:t> </w:t>
      </w:r>
      <w:r w:rsidRPr="003D64AD">
        <w:rPr>
          <w:rFonts w:ascii="Times New Roman" w:eastAsia="Times New Roman" w:hAnsi="Times New Roman" w:cs="Times New Roman"/>
          <w:sz w:val="24"/>
          <w:szCs w:val="24"/>
          <w:lang w:eastAsia="tr-TR"/>
        </w:rPr>
        <w:br/>
        <w:t>5.1. İhale dokümanı Manisa Celal Bayar Üniversitesi Rektörlüğü Yapı İşleri ve Teknik Daire Başkanlığı –</w:t>
      </w:r>
      <w:r w:rsidRPr="003D64AD">
        <w:rPr>
          <w:rFonts w:ascii="Times New Roman" w:eastAsia="Times New Roman" w:hAnsi="Times New Roman" w:cs="Times New Roman"/>
          <w:sz w:val="24"/>
          <w:szCs w:val="24"/>
          <w:shd w:val="clear" w:color="auto" w:fill="F8F8F8"/>
          <w:lang w:eastAsia="tr-TR"/>
        </w:rPr>
        <w:t xml:space="preserve"> Yunusemre / MANİSA</w:t>
      </w:r>
      <w:r w:rsidRPr="003D64AD">
        <w:rPr>
          <w:rFonts w:ascii="Times New Roman" w:eastAsia="Times New Roman" w:hAnsi="Times New Roman" w:cs="Times New Roman"/>
          <w:sz w:val="24"/>
          <w:szCs w:val="24"/>
          <w:lang w:eastAsia="tr-TR"/>
        </w:rPr>
        <w:t xml:space="preserve"> adresinden mesai saatleri içerisinde İdarede görülebilir ve ücretsiz olarak alınabilir. </w:t>
      </w:r>
      <w:r w:rsidRPr="003D64AD">
        <w:rPr>
          <w:rFonts w:ascii="Times New Roman" w:eastAsia="Times New Roman" w:hAnsi="Times New Roman" w:cs="Times New Roman"/>
          <w:sz w:val="24"/>
          <w:szCs w:val="24"/>
          <w:lang w:eastAsia="tr-TR"/>
        </w:rPr>
        <w:br/>
        <w:t>6. Diğer Hususlar:</w:t>
      </w:r>
    </w:p>
    <w:p w14:paraId="0C2DC72A" w14:textId="4A5B1B04" w:rsidR="00BD102B" w:rsidRPr="003D64AD" w:rsidRDefault="00BD102B" w:rsidP="00BD102B">
      <w:pPr>
        <w:spacing w:after="0" w:line="240" w:lineRule="auto"/>
        <w:jc w:val="both"/>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6.1 İlanda ve ihale dokümanında yer almayan hususlar için  2886 sayılı kanun hükümleri geçerlidir.</w:t>
      </w:r>
    </w:p>
    <w:p w14:paraId="533E5499" w14:textId="77777777" w:rsidR="00BD102B" w:rsidRPr="003D64AD" w:rsidRDefault="00BD102B" w:rsidP="00BD102B">
      <w:pPr>
        <w:spacing w:after="0" w:line="240" w:lineRule="auto"/>
        <w:jc w:val="both"/>
        <w:rPr>
          <w:rFonts w:ascii="Times New Roman" w:eastAsia="Times New Roman" w:hAnsi="Times New Roman" w:cs="Times New Roman"/>
          <w:sz w:val="24"/>
          <w:szCs w:val="24"/>
          <w:shd w:val="clear" w:color="auto" w:fill="F8F8F8"/>
          <w:lang w:eastAsia="tr-TR"/>
        </w:rPr>
      </w:pPr>
      <w:r w:rsidRPr="003D64AD">
        <w:rPr>
          <w:rFonts w:ascii="Times New Roman" w:eastAsia="Times New Roman" w:hAnsi="Times New Roman" w:cs="Times New Roman"/>
          <w:sz w:val="24"/>
          <w:szCs w:val="24"/>
          <w:lang w:eastAsia="tr-TR"/>
        </w:rPr>
        <w:t>6.2 İhale komisyonu 2886 sayılı Kanun uyarınca ihaleyi yapıp yapmamakta serbesttir.</w:t>
      </w:r>
    </w:p>
    <w:p w14:paraId="19405038" w14:textId="77777777" w:rsidR="00BD102B" w:rsidRPr="003D64AD" w:rsidRDefault="00BD102B" w:rsidP="00BD102B">
      <w:pPr>
        <w:spacing w:after="0" w:line="240" w:lineRule="auto"/>
        <w:jc w:val="center"/>
        <w:rPr>
          <w:rFonts w:ascii="Times New Roman" w:eastAsia="Times New Roman" w:hAnsi="Times New Roman" w:cs="Times New Roman"/>
          <w:b/>
          <w:bCs/>
          <w:sz w:val="24"/>
          <w:szCs w:val="24"/>
          <w:shd w:val="clear" w:color="auto" w:fill="F8F8F8"/>
          <w:lang w:eastAsia="tr-TR"/>
        </w:rPr>
      </w:pPr>
      <w:r w:rsidRPr="003D64AD">
        <w:rPr>
          <w:rFonts w:ascii="Times New Roman" w:eastAsia="Times New Roman" w:hAnsi="Times New Roman" w:cs="Times New Roman"/>
          <w:sz w:val="24"/>
          <w:szCs w:val="24"/>
          <w:lang w:eastAsia="tr-TR"/>
        </w:rPr>
        <w:br/>
      </w:r>
      <w:r w:rsidRPr="003D64AD">
        <w:rPr>
          <w:rFonts w:ascii="Times New Roman" w:eastAsia="Times New Roman" w:hAnsi="Times New Roman" w:cs="Times New Roman"/>
          <w:b/>
          <w:bCs/>
          <w:sz w:val="24"/>
          <w:szCs w:val="24"/>
          <w:lang w:eastAsia="tr-TR"/>
        </w:rPr>
        <w:t>İLAN OLUNUR</w:t>
      </w:r>
    </w:p>
    <w:p w14:paraId="535237A1" w14:textId="77777777" w:rsidR="00BD102B" w:rsidRPr="00BE4C81" w:rsidRDefault="00BD102B" w:rsidP="00BD102B">
      <w:pPr>
        <w:rPr>
          <w:rFonts w:ascii="Times New Roman" w:hAnsi="Times New Roman" w:cs="Times New Roman"/>
        </w:rPr>
      </w:pPr>
    </w:p>
    <w:p w14:paraId="07CF027D" w14:textId="77777777" w:rsidR="008E041F" w:rsidRDefault="008E041F"/>
    <w:sectPr w:rsidR="008E0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AB"/>
    <w:rsid w:val="00043710"/>
    <w:rsid w:val="00210FA1"/>
    <w:rsid w:val="003B29A9"/>
    <w:rsid w:val="003D64AD"/>
    <w:rsid w:val="004E0A04"/>
    <w:rsid w:val="00523B80"/>
    <w:rsid w:val="005F4881"/>
    <w:rsid w:val="006234AC"/>
    <w:rsid w:val="006346F3"/>
    <w:rsid w:val="006F2DAE"/>
    <w:rsid w:val="00784A48"/>
    <w:rsid w:val="007E12FA"/>
    <w:rsid w:val="0082738A"/>
    <w:rsid w:val="008E041F"/>
    <w:rsid w:val="009E13AB"/>
    <w:rsid w:val="00A263F5"/>
    <w:rsid w:val="00BD102B"/>
    <w:rsid w:val="00C45662"/>
    <w:rsid w:val="00D324F1"/>
    <w:rsid w:val="00D54D4E"/>
    <w:rsid w:val="00E83553"/>
    <w:rsid w:val="00FD7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963F"/>
  <w15:chartTrackingRefBased/>
  <w15:docId w15:val="{F576E430-E5F7-4A05-9D57-CDBE6C43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2B"/>
    <w:pPr>
      <w:spacing w:after="200" w:line="276" w:lineRule="auto"/>
    </w:pPr>
    <w:rPr>
      <w:kern w:val="0"/>
      <w14:ligatures w14:val="none"/>
    </w:rPr>
  </w:style>
  <w:style w:type="paragraph" w:styleId="Balk1">
    <w:name w:val="heading 1"/>
    <w:basedOn w:val="Normal"/>
    <w:next w:val="Normal"/>
    <w:link w:val="Balk1Char"/>
    <w:uiPriority w:val="9"/>
    <w:qFormat/>
    <w:rsid w:val="009E13A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9E13A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9E13A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9E13A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9E13A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9E13A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9E13A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9E13A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9E13A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13A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E13A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E13A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E13A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E13A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E13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E13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E13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E13AB"/>
    <w:rPr>
      <w:rFonts w:eastAsiaTheme="majorEastAsia" w:cstheme="majorBidi"/>
      <w:color w:val="272727" w:themeColor="text1" w:themeTint="D8"/>
    </w:rPr>
  </w:style>
  <w:style w:type="paragraph" w:styleId="KonuBal">
    <w:name w:val="Title"/>
    <w:basedOn w:val="Normal"/>
    <w:next w:val="Normal"/>
    <w:link w:val="KonuBalChar"/>
    <w:uiPriority w:val="10"/>
    <w:qFormat/>
    <w:rsid w:val="009E13A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E13A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E13A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9E13A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E13AB"/>
    <w:pPr>
      <w:spacing w:before="160" w:after="160" w:line="259" w:lineRule="auto"/>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9E13AB"/>
    <w:rPr>
      <w:i/>
      <w:iCs/>
      <w:color w:val="404040" w:themeColor="text1" w:themeTint="BF"/>
    </w:rPr>
  </w:style>
  <w:style w:type="paragraph" w:styleId="ListeParagraf">
    <w:name w:val="List Paragraph"/>
    <w:basedOn w:val="Normal"/>
    <w:uiPriority w:val="34"/>
    <w:qFormat/>
    <w:rsid w:val="009E13AB"/>
    <w:pPr>
      <w:spacing w:after="160" w:line="259" w:lineRule="auto"/>
      <w:ind w:left="720"/>
      <w:contextualSpacing/>
    </w:pPr>
    <w:rPr>
      <w:kern w:val="2"/>
      <w14:ligatures w14:val="standardContextual"/>
    </w:rPr>
  </w:style>
  <w:style w:type="character" w:styleId="GlVurgulama">
    <w:name w:val="Intense Emphasis"/>
    <w:basedOn w:val="VarsaylanParagrafYazTipi"/>
    <w:uiPriority w:val="21"/>
    <w:qFormat/>
    <w:rsid w:val="009E13AB"/>
    <w:rPr>
      <w:i/>
      <w:iCs/>
      <w:color w:val="0F4761" w:themeColor="accent1" w:themeShade="BF"/>
    </w:rPr>
  </w:style>
  <w:style w:type="paragraph" w:styleId="GlAlnt">
    <w:name w:val="Intense Quote"/>
    <w:basedOn w:val="Normal"/>
    <w:next w:val="Normal"/>
    <w:link w:val="GlAlntChar"/>
    <w:uiPriority w:val="30"/>
    <w:qFormat/>
    <w:rsid w:val="009E13A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9E13AB"/>
    <w:rPr>
      <w:i/>
      <w:iCs/>
      <w:color w:val="0F4761" w:themeColor="accent1" w:themeShade="BF"/>
    </w:rPr>
  </w:style>
  <w:style w:type="character" w:styleId="GlBavuru">
    <w:name w:val="Intense Reference"/>
    <w:basedOn w:val="VarsaylanParagrafYazTipi"/>
    <w:uiPriority w:val="32"/>
    <w:qFormat/>
    <w:rsid w:val="009E13AB"/>
    <w:rPr>
      <w:b/>
      <w:bCs/>
      <w:smallCaps/>
      <w:color w:val="0F4761" w:themeColor="accent1" w:themeShade="BF"/>
      <w:spacing w:val="5"/>
    </w:rPr>
  </w:style>
  <w:style w:type="character" w:customStyle="1" w:styleId="Balk10">
    <w:name w:val="Başlık #1_"/>
    <w:link w:val="Balk11"/>
    <w:uiPriority w:val="99"/>
    <w:locked/>
    <w:rsid w:val="00BD102B"/>
    <w:rPr>
      <w:b/>
      <w:bCs/>
      <w:sz w:val="23"/>
      <w:szCs w:val="23"/>
      <w:shd w:val="clear" w:color="auto" w:fill="FFFFFF"/>
    </w:rPr>
  </w:style>
  <w:style w:type="paragraph" w:customStyle="1" w:styleId="Balk11">
    <w:name w:val="Başlık #1"/>
    <w:basedOn w:val="Normal"/>
    <w:link w:val="Balk10"/>
    <w:uiPriority w:val="99"/>
    <w:rsid w:val="00BD102B"/>
    <w:pPr>
      <w:shd w:val="clear" w:color="auto" w:fill="FFFFFF"/>
      <w:spacing w:after="180" w:line="278" w:lineRule="exact"/>
      <w:jc w:val="center"/>
      <w:outlineLvl w:val="0"/>
    </w:pPr>
    <w:rPr>
      <w:b/>
      <w:bCs/>
      <w:kern w:val="2"/>
      <w:sz w:val="23"/>
      <w:szCs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etiz</dc:creator>
  <cp:keywords/>
  <dc:description/>
  <cp:lastModifiedBy>turan etiz</cp:lastModifiedBy>
  <cp:revision>12</cp:revision>
  <dcterms:created xsi:type="dcterms:W3CDTF">2024-11-21T10:23:00Z</dcterms:created>
  <dcterms:modified xsi:type="dcterms:W3CDTF">2024-12-03T09:00:00Z</dcterms:modified>
</cp:coreProperties>
</file>